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29" w:rsidRPr="00E97CC5" w:rsidRDefault="00CC7829" w:rsidP="00CC7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</w:p>
    <w:p w:rsidR="00CC7829" w:rsidRPr="00E97CC5" w:rsidRDefault="00CC7829" w:rsidP="00CC7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>Działania priorytetowego dla rejonu służbowego nr 1</w:t>
      </w:r>
    </w:p>
    <w:p w:rsidR="00CC7829" w:rsidRPr="00E97CC5" w:rsidRDefault="00CC7829" w:rsidP="00CC7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>na okres od 01.0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 r. do 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C7829" w:rsidRPr="00E97CC5" w:rsidRDefault="00CC7829" w:rsidP="00CC7829">
      <w:pPr>
        <w:rPr>
          <w:rFonts w:ascii="Times New Roman" w:hAnsi="Times New Roman" w:cs="Times New Roman"/>
          <w:b/>
          <w:sz w:val="24"/>
          <w:szCs w:val="24"/>
        </w:rPr>
      </w:pPr>
    </w:p>
    <w:p w:rsidR="00CC7829" w:rsidRPr="00E97CC5" w:rsidRDefault="00CC7829" w:rsidP="00CC7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C5">
        <w:rPr>
          <w:rFonts w:ascii="Times New Roman" w:hAnsi="Times New Roman" w:cs="Times New Roman"/>
          <w:b/>
          <w:bCs/>
          <w:sz w:val="24"/>
          <w:szCs w:val="24"/>
        </w:rPr>
        <w:t>Plan działania priorytetowego realizowany w okresie od 01.0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CC5">
        <w:rPr>
          <w:rFonts w:ascii="Times New Roman" w:hAnsi="Times New Roman" w:cs="Times New Roman"/>
          <w:b/>
          <w:bCs/>
          <w:sz w:val="24"/>
          <w:szCs w:val="24"/>
        </w:rPr>
        <w:t xml:space="preserve"> r. obejmuje: </w:t>
      </w:r>
    </w:p>
    <w:p w:rsidR="00CC7829" w:rsidRPr="007A09DA" w:rsidRDefault="00CC7829" w:rsidP="00CC782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4728">
        <w:rPr>
          <w:rFonts w:ascii="Times New Roman" w:hAnsi="Times New Roman" w:cs="Times New Roman"/>
          <w:b/>
          <w:sz w:val="24"/>
          <w:szCs w:val="24"/>
        </w:rPr>
        <w:t xml:space="preserve">Reagowanie na przypadki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D54728">
        <w:rPr>
          <w:rFonts w:ascii="Times New Roman" w:hAnsi="Times New Roman" w:cs="Times New Roman"/>
          <w:b/>
          <w:sz w:val="24"/>
          <w:szCs w:val="24"/>
        </w:rPr>
        <w:t>zachowania środków ostrożności przy trzymaniu psów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w tym szczególnie </w:t>
      </w:r>
      <w:r w:rsidRPr="00D54728">
        <w:rPr>
          <w:rFonts w:ascii="Times New Roman" w:hAnsi="Times New Roman" w:cs="Times New Roman"/>
          <w:b/>
          <w:sz w:val="24"/>
          <w:szCs w:val="24"/>
        </w:rPr>
        <w:t>pozostających w przestrzeni publicznej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728">
        <w:rPr>
          <w:rFonts w:ascii="Times New Roman" w:hAnsi="Times New Roman" w:cs="Times New Roman"/>
          <w:b/>
          <w:sz w:val="24"/>
          <w:szCs w:val="24"/>
        </w:rPr>
        <w:t>bez nadzoru właścicieli</w:t>
      </w:r>
      <w:r>
        <w:rPr>
          <w:rFonts w:ascii="Times New Roman" w:hAnsi="Times New Roman" w:cs="Times New Roman"/>
          <w:b/>
          <w:sz w:val="24"/>
          <w:szCs w:val="24"/>
        </w:rPr>
        <w:t xml:space="preserve"> w miejscowości Dydnia</w:t>
      </w:r>
      <w:r w:rsidRPr="00D547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tj.  przestrzeganie</w:t>
      </w:r>
      <w:r w:rsidRPr="007A09DA">
        <w:rPr>
          <w:rFonts w:ascii="Times New Roman" w:hAnsi="Times New Roman" w:cs="Times New Roman"/>
          <w:b/>
          <w:sz w:val="24"/>
          <w:szCs w:val="24"/>
        </w:rPr>
        <w:t xml:space="preserve"> zapisów art. </w:t>
      </w:r>
      <w:r>
        <w:rPr>
          <w:rFonts w:ascii="Times New Roman" w:hAnsi="Times New Roman" w:cs="Times New Roman"/>
          <w:b/>
          <w:sz w:val="24"/>
          <w:szCs w:val="24"/>
        </w:rPr>
        <w:t xml:space="preserve">77 </w:t>
      </w:r>
      <w:r w:rsidRPr="007A0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9DA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</w:p>
    <w:p w:rsidR="00EC40D2" w:rsidRDefault="00EC40D2"/>
    <w:sectPr w:rsidR="00EC40D2" w:rsidSect="00EC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C7829"/>
    <w:rsid w:val="00CC7829"/>
    <w:rsid w:val="00E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</cp:revision>
  <dcterms:created xsi:type="dcterms:W3CDTF">2024-01-08T10:50:00Z</dcterms:created>
  <dcterms:modified xsi:type="dcterms:W3CDTF">2024-01-08T10:51:00Z</dcterms:modified>
</cp:coreProperties>
</file>